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171"/>
        <w:tblOverlap w:val="never"/>
        <w:tblW w:w="5092" w:type="dxa"/>
        <w:tblLayout w:type="fixed"/>
        <w:tblLook w:val="0000"/>
      </w:tblPr>
      <w:tblGrid>
        <w:gridCol w:w="5092"/>
      </w:tblGrid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382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765331" w:rsidRDefault="002807D9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 xml:space="preserve">  </w:t>
      </w:r>
      <w:r w:rsidR="00474A3B">
        <w:rPr>
          <w:rFonts w:ascii="Times New Roman" w:hAnsi="Times New Roman"/>
          <w:b/>
          <w:sz w:val="28"/>
          <w:szCs w:val="28"/>
        </w:rPr>
        <w:t>Пресс-релиз</w:t>
      </w:r>
    </w:p>
    <w:p w:rsidR="007B679E" w:rsidRDefault="007B679E" w:rsidP="00474A3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«Ранее учтенные»  земельные  участки  необходимо  регистрировать.</w:t>
      </w:r>
    </w:p>
    <w:p w:rsidR="007B679E" w:rsidRPr="007B679E" w:rsidRDefault="007B679E" w:rsidP="007B679E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Филиал</w:t>
      </w:r>
      <w:r w:rsidRPr="007B679E">
        <w:rPr>
          <w:sz w:val="28"/>
          <w:szCs w:val="28"/>
        </w:rPr>
        <w:t xml:space="preserve"> Кадастров</w:t>
      </w:r>
      <w:r>
        <w:rPr>
          <w:sz w:val="28"/>
          <w:szCs w:val="28"/>
        </w:rPr>
        <w:t>ой</w:t>
      </w:r>
      <w:r w:rsidRPr="007B679E">
        <w:rPr>
          <w:sz w:val="28"/>
          <w:szCs w:val="28"/>
        </w:rPr>
        <w:t xml:space="preserve"> палат</w:t>
      </w:r>
      <w:r>
        <w:rPr>
          <w:sz w:val="28"/>
          <w:szCs w:val="28"/>
        </w:rPr>
        <w:t>ы</w:t>
      </w:r>
      <w:r w:rsidRPr="007B679E">
        <w:rPr>
          <w:sz w:val="28"/>
          <w:szCs w:val="28"/>
        </w:rPr>
        <w:t xml:space="preserve"> сообщает: правообладателям земельных участков о том, что в соответствии с Федеральным законом 218-ФЗ «О государственной регистрации недвижимости», ранее учтенные земельные участки подлежат снятию с государственного кадастрового учета, если сведения о правообладателях таких участков отсутствуют в Едином государственном реестре недвижимости (ЕГРН).</w:t>
      </w:r>
    </w:p>
    <w:p w:rsidR="007B679E" w:rsidRPr="007B679E" w:rsidRDefault="007B679E" w:rsidP="007B679E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B679E">
        <w:rPr>
          <w:sz w:val="28"/>
          <w:szCs w:val="28"/>
        </w:rPr>
        <w:t>Ранее учтенными земельными участками являются участки, учтенные в установленном законодательством Российской Федерации порядке до 1 марта 2008 года. В большинстве случаев, владельцам таких объектов выдавались постановления городской или районной администрации о предоставлении земельного участка. Кроме этого, ранее учтенный участок мог быть образован в счет земельной доли, либо при разделе земельного участка собственником.</w:t>
      </w:r>
    </w:p>
    <w:p w:rsidR="007B679E" w:rsidRPr="007B679E" w:rsidRDefault="007B679E" w:rsidP="007B679E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B679E">
        <w:rPr>
          <w:sz w:val="28"/>
          <w:szCs w:val="28"/>
        </w:rPr>
        <w:t>При наличии в ЕГРН сведений о правообладателе исходного земельного участка или объекта недвижимости, расположенного на ранее учтенном участке, орган регистрации прав направляет такому правообладателю соответствующее уведомление.</w:t>
      </w:r>
    </w:p>
    <w:p w:rsidR="007B679E" w:rsidRPr="007B679E" w:rsidRDefault="007B679E" w:rsidP="007B679E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B679E">
        <w:rPr>
          <w:sz w:val="28"/>
          <w:szCs w:val="28"/>
        </w:rPr>
        <w:t>Если в течение 6 месяцев со дня направления уведомления документы для проведения регистрации прав в отношении земельного участка не будут представлены, такой земельный участок будет снят с учета.</w:t>
      </w:r>
    </w:p>
    <w:p w:rsidR="007B679E" w:rsidRPr="007B679E" w:rsidRDefault="007B679E" w:rsidP="007B679E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B679E">
        <w:rPr>
          <w:sz w:val="28"/>
          <w:szCs w:val="28"/>
        </w:rPr>
        <w:t>Таким образом, во избежание проблем, связанных с земельными участками, учтенными до 1 марта 2008 года, необходимо обратиться в орган регистрации прав с заявлением о государственной регистрации права собственности и правоустанавливающими документами.</w:t>
      </w:r>
    </w:p>
    <w:p w:rsidR="007B679E" w:rsidRPr="007B679E" w:rsidRDefault="007B679E" w:rsidP="007B679E">
      <w:pPr>
        <w:rPr>
          <w:rFonts w:ascii="Times New Roman" w:hAnsi="Times New Roman"/>
          <w:b/>
          <w:sz w:val="28"/>
          <w:szCs w:val="28"/>
        </w:rPr>
      </w:pPr>
    </w:p>
    <w:p w:rsidR="007B679E" w:rsidRDefault="007B679E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B679E" w:rsidRDefault="007B679E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bookmarkEnd w:id="0"/>
    <w:p w:rsidR="007B679E" w:rsidRDefault="007B679E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7B679E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C09FD"/>
    <w:rsid w:val="00105C5D"/>
    <w:rsid w:val="00203ECA"/>
    <w:rsid w:val="002807D9"/>
    <w:rsid w:val="0028601A"/>
    <w:rsid w:val="002D3514"/>
    <w:rsid w:val="002E1E86"/>
    <w:rsid w:val="002E2794"/>
    <w:rsid w:val="0031345A"/>
    <w:rsid w:val="00373E5D"/>
    <w:rsid w:val="003C5865"/>
    <w:rsid w:val="003E5E13"/>
    <w:rsid w:val="004309CA"/>
    <w:rsid w:val="00474A3B"/>
    <w:rsid w:val="00485EDB"/>
    <w:rsid w:val="004C63F5"/>
    <w:rsid w:val="004E2021"/>
    <w:rsid w:val="00594BCE"/>
    <w:rsid w:val="005F6AC4"/>
    <w:rsid w:val="0061427F"/>
    <w:rsid w:val="00623487"/>
    <w:rsid w:val="00765331"/>
    <w:rsid w:val="00776018"/>
    <w:rsid w:val="007B679E"/>
    <w:rsid w:val="007C06B9"/>
    <w:rsid w:val="007E6622"/>
    <w:rsid w:val="00810735"/>
    <w:rsid w:val="008B767B"/>
    <w:rsid w:val="00920967"/>
    <w:rsid w:val="009441D8"/>
    <w:rsid w:val="00962DD1"/>
    <w:rsid w:val="00967C42"/>
    <w:rsid w:val="0098142B"/>
    <w:rsid w:val="009D70EF"/>
    <w:rsid w:val="00A029BB"/>
    <w:rsid w:val="00A757DE"/>
    <w:rsid w:val="00A80B29"/>
    <w:rsid w:val="00AC0D22"/>
    <w:rsid w:val="00B258F8"/>
    <w:rsid w:val="00BD19F8"/>
    <w:rsid w:val="00BE6929"/>
    <w:rsid w:val="00C60A01"/>
    <w:rsid w:val="00C65F44"/>
    <w:rsid w:val="00CE2A1C"/>
    <w:rsid w:val="00D40553"/>
    <w:rsid w:val="00D65E69"/>
    <w:rsid w:val="00E22CAD"/>
    <w:rsid w:val="00EE11C9"/>
    <w:rsid w:val="00F65004"/>
    <w:rsid w:val="00FC14AF"/>
    <w:rsid w:val="00FE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cp:lastPrinted>2017-08-22T12:37:00Z</cp:lastPrinted>
  <dcterms:created xsi:type="dcterms:W3CDTF">2018-01-24T12:22:00Z</dcterms:created>
  <dcterms:modified xsi:type="dcterms:W3CDTF">2018-02-07T11:27:00Z</dcterms:modified>
</cp:coreProperties>
</file>